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C2B69" w14:textId="77777777" w:rsidR="00EE3336" w:rsidRDefault="00EE3336" w:rsidP="00080093">
      <w:pPr>
        <w:pStyle w:val="CM3"/>
        <w:spacing w:line="300" w:lineRule="exact"/>
        <w:rPr>
          <w:b/>
          <w:color w:val="000000"/>
          <w:sz w:val="32"/>
          <w:szCs w:val="34"/>
        </w:rPr>
      </w:pPr>
    </w:p>
    <w:p w14:paraId="2561F38D" w14:textId="77777777" w:rsidR="00D422E4" w:rsidRDefault="003A5DBB" w:rsidP="00D422E4">
      <w:pPr>
        <w:pStyle w:val="CM3"/>
        <w:spacing w:before="120" w:line="360" w:lineRule="auto"/>
        <w:rPr>
          <w:b/>
          <w:color w:val="000000"/>
          <w:sz w:val="40"/>
          <w:szCs w:val="40"/>
        </w:rPr>
      </w:pPr>
      <w:r w:rsidRPr="00D422E4">
        <w:rPr>
          <w:b/>
          <w:color w:val="000000"/>
          <w:sz w:val="40"/>
          <w:szCs w:val="40"/>
        </w:rPr>
        <w:t xml:space="preserve">Der </w:t>
      </w:r>
      <w:r w:rsidR="00D422E4" w:rsidRPr="00D422E4">
        <w:rPr>
          <w:b/>
          <w:color w:val="000000"/>
          <w:sz w:val="40"/>
          <w:szCs w:val="40"/>
        </w:rPr>
        <w:t xml:space="preserve">EXTREM-LAUF </w:t>
      </w:r>
      <w:r w:rsidRPr="00D422E4">
        <w:rPr>
          <w:b/>
          <w:color w:val="000000"/>
          <w:sz w:val="40"/>
          <w:szCs w:val="40"/>
        </w:rPr>
        <w:t>i</w:t>
      </w:r>
      <w:r w:rsidR="002B34A1" w:rsidRPr="00D422E4">
        <w:rPr>
          <w:b/>
          <w:color w:val="000000"/>
          <w:sz w:val="40"/>
          <w:szCs w:val="40"/>
        </w:rPr>
        <w:t>m</w:t>
      </w:r>
      <w:r w:rsidRPr="00D422E4">
        <w:rPr>
          <w:b/>
          <w:color w:val="000000"/>
          <w:sz w:val="40"/>
          <w:szCs w:val="40"/>
        </w:rPr>
        <w:t xml:space="preserve"> </w:t>
      </w:r>
    </w:p>
    <w:p w14:paraId="2567FA5B" w14:textId="2A2A4159" w:rsidR="005252FD" w:rsidRPr="00D422E4" w:rsidRDefault="003A5DBB" w:rsidP="00D422E4">
      <w:pPr>
        <w:pStyle w:val="CM3"/>
        <w:spacing w:line="380" w:lineRule="exact"/>
        <w:rPr>
          <w:b/>
          <w:color w:val="000000"/>
          <w:sz w:val="40"/>
          <w:szCs w:val="40"/>
        </w:rPr>
      </w:pPr>
      <w:r w:rsidRPr="00D422E4">
        <w:rPr>
          <w:b/>
          <w:color w:val="000000"/>
          <w:sz w:val="40"/>
          <w:szCs w:val="40"/>
        </w:rPr>
        <w:t>bayerischen Oberland</w:t>
      </w:r>
    </w:p>
    <w:p w14:paraId="08CD5782" w14:textId="618C5D74" w:rsidR="003A5DBB" w:rsidRPr="005252FD" w:rsidRDefault="00080093" w:rsidP="005252FD">
      <w:pPr>
        <w:pStyle w:val="CM3"/>
        <w:spacing w:line="260" w:lineRule="exact"/>
        <w:rPr>
          <w:color w:val="000000"/>
          <w:sz w:val="22"/>
          <w:szCs w:val="32"/>
        </w:rPr>
      </w:pPr>
      <w:r w:rsidRPr="005252FD">
        <w:rPr>
          <w:b/>
          <w:color w:val="000000"/>
          <w:sz w:val="32"/>
          <w:szCs w:val="32"/>
        </w:rPr>
        <w:br/>
      </w:r>
    </w:p>
    <w:p w14:paraId="1F3369C2" w14:textId="77777777" w:rsidR="00E52FA4" w:rsidRPr="009A3990" w:rsidRDefault="00350CE4" w:rsidP="009A3990">
      <w:pPr>
        <w:pStyle w:val="CM3"/>
        <w:spacing w:line="360" w:lineRule="auto"/>
        <w:jc w:val="both"/>
        <w:rPr>
          <w:color w:val="000000"/>
        </w:rPr>
      </w:pPr>
      <w:r w:rsidRPr="009A3990">
        <w:rPr>
          <w:color w:val="000000"/>
        </w:rPr>
        <w:t xml:space="preserve">Der 15. Isar-Lauf, der am 10. September 2023 stattfindet, ist eine beliebte und langjährige Laufveranstaltung mit einer wunderbaren Kulisse entlang der Isar und durch die landschaftlich reizvollen Isarauen zwischen Bad Tölz und Lenggries. Der Isar-Lauf zählt dieses Jahr auch zur Gesamtwertung der Oberland Challenge. </w:t>
      </w:r>
    </w:p>
    <w:p w14:paraId="77D7804D" w14:textId="77777777" w:rsidR="00E52FA4" w:rsidRPr="009A3990" w:rsidRDefault="00E52FA4" w:rsidP="009A3990">
      <w:pPr>
        <w:pStyle w:val="CM3"/>
        <w:spacing w:line="360" w:lineRule="auto"/>
        <w:jc w:val="both"/>
        <w:rPr>
          <w:color w:val="000000"/>
        </w:rPr>
      </w:pPr>
    </w:p>
    <w:p w14:paraId="473628A7" w14:textId="77777777" w:rsidR="00E52FA4" w:rsidRPr="009A3990" w:rsidRDefault="00350CE4" w:rsidP="009A3990">
      <w:pPr>
        <w:pStyle w:val="CM3"/>
        <w:spacing w:line="360" w:lineRule="auto"/>
        <w:jc w:val="both"/>
        <w:rPr>
          <w:color w:val="000000"/>
        </w:rPr>
      </w:pPr>
      <w:r w:rsidRPr="009A3990">
        <w:rPr>
          <w:color w:val="000000"/>
        </w:rPr>
        <w:t xml:space="preserve">Es ist großartig zu hören, dass der Lauf nach einer Pause wieder stattfinden wird, und dieses Mal gibt es einen neuen Kinderlauf mit kürzeren Distanzen, um auch junge Läufer einzubeziehen. Hier werden 500 m für die Bambini bis 6 KM der Jugend U20 angeboten. </w:t>
      </w:r>
    </w:p>
    <w:p w14:paraId="52F6C2FE" w14:textId="77777777" w:rsidR="00E52FA4" w:rsidRPr="009A3990" w:rsidRDefault="00E52FA4" w:rsidP="009A3990">
      <w:pPr>
        <w:pStyle w:val="CM3"/>
        <w:spacing w:line="360" w:lineRule="auto"/>
        <w:jc w:val="both"/>
        <w:rPr>
          <w:color w:val="000000"/>
        </w:rPr>
      </w:pPr>
    </w:p>
    <w:p w14:paraId="0E0B2E2F" w14:textId="03C26058" w:rsidR="00350CE4" w:rsidRPr="009A3990" w:rsidRDefault="00350CE4" w:rsidP="009A3990">
      <w:pPr>
        <w:pStyle w:val="CM3"/>
        <w:spacing w:line="360" w:lineRule="auto"/>
        <w:jc w:val="both"/>
        <w:rPr>
          <w:color w:val="000000"/>
        </w:rPr>
      </w:pPr>
      <w:r w:rsidRPr="009A3990">
        <w:rPr>
          <w:color w:val="000000"/>
        </w:rPr>
        <w:t>Start und Ziel aller Kinder und Jugendläufe ist jeweils in Bad Tölz bei der Isarbrücke gegenüber der Tölzer Marktstraße. Am 9. und 10. September 2023 bietet die Firma PUMA einen Laufschuhtest in Zielbereich des Isarufers in Bad Tölz an.</w:t>
      </w:r>
    </w:p>
    <w:p w14:paraId="1E46B00A" w14:textId="77777777" w:rsidR="00E52FA4" w:rsidRPr="009A3990" w:rsidRDefault="00E52FA4" w:rsidP="009A3990">
      <w:pPr>
        <w:pStyle w:val="CM3"/>
        <w:spacing w:line="360" w:lineRule="auto"/>
        <w:jc w:val="both"/>
        <w:rPr>
          <w:color w:val="000000"/>
        </w:rPr>
      </w:pPr>
    </w:p>
    <w:p w14:paraId="08DA8846" w14:textId="77777777" w:rsidR="00D422E4" w:rsidRPr="009A3990" w:rsidRDefault="00350CE4" w:rsidP="009A3990">
      <w:pPr>
        <w:pStyle w:val="CM3"/>
        <w:spacing w:line="360" w:lineRule="auto"/>
        <w:jc w:val="both"/>
        <w:rPr>
          <w:color w:val="000000"/>
        </w:rPr>
      </w:pPr>
      <w:r w:rsidRPr="009A3990">
        <w:rPr>
          <w:color w:val="000000"/>
        </w:rPr>
        <w:t xml:space="preserve">Die drei Distanzen von 10 km, 21 km (Halbmarathon) und 30 km bieten für Läufer mit verschiedenen Zielen und Ambitionen die Möglichkeit, ihre individuellen Lauferlebnisse zu finden. Die flache Strecke inmitten der bayrischen Voralpen verspricht sicherlich eine besondere Herausforderung und zugleich eine wunderschöne Laufstrecke für alle Teilnehmer. </w:t>
      </w:r>
    </w:p>
    <w:p w14:paraId="2728BD67" w14:textId="77777777" w:rsidR="00D422E4" w:rsidRPr="009A3990" w:rsidRDefault="00D422E4" w:rsidP="009A3990">
      <w:pPr>
        <w:pStyle w:val="CM3"/>
        <w:spacing w:line="360" w:lineRule="auto"/>
        <w:jc w:val="both"/>
        <w:rPr>
          <w:color w:val="000000"/>
        </w:rPr>
      </w:pPr>
    </w:p>
    <w:p w14:paraId="78579215" w14:textId="6EAFC3F9" w:rsidR="00D422E4" w:rsidRPr="009A3990" w:rsidRDefault="00D422E4" w:rsidP="009A3990">
      <w:pPr>
        <w:pStyle w:val="CM3"/>
        <w:spacing w:line="360" w:lineRule="auto"/>
        <w:jc w:val="both"/>
        <w:rPr>
          <w:color w:val="000000"/>
        </w:rPr>
      </w:pPr>
      <w:r w:rsidRPr="009A3990">
        <w:rPr>
          <w:color w:val="000000"/>
        </w:rPr>
        <w:t>Anmeldungen sind unter möglich:</w:t>
      </w:r>
    </w:p>
    <w:p w14:paraId="27CF23BB" w14:textId="77777777" w:rsidR="00D422E4" w:rsidRPr="009A3990" w:rsidRDefault="00D422E4" w:rsidP="009A3990">
      <w:pPr>
        <w:pStyle w:val="CM3"/>
        <w:spacing w:line="360" w:lineRule="auto"/>
        <w:jc w:val="both"/>
        <w:rPr>
          <w:color w:val="000000"/>
        </w:rPr>
      </w:pPr>
      <w:r w:rsidRPr="009A3990">
        <w:rPr>
          <w:color w:val="000000"/>
        </w:rPr>
        <w:br/>
        <w:t xml:space="preserve"> </w:t>
      </w:r>
      <w:r w:rsidRPr="009A3990">
        <w:rPr>
          <w:color w:val="000000"/>
        </w:rPr>
        <w:tab/>
      </w:r>
      <w:r w:rsidRPr="009A3990">
        <w:rPr>
          <w:b/>
          <w:color w:val="000000"/>
          <w:sz w:val="32"/>
        </w:rPr>
        <w:t>www.skiclub-lenggries.de</w:t>
      </w:r>
    </w:p>
    <w:p w14:paraId="54BFD60F" w14:textId="77777777" w:rsidR="00D422E4" w:rsidRPr="009A3990" w:rsidRDefault="00D422E4" w:rsidP="009A3990">
      <w:pPr>
        <w:pStyle w:val="CM3"/>
        <w:spacing w:line="360" w:lineRule="auto"/>
        <w:jc w:val="both"/>
        <w:rPr>
          <w:color w:val="000000"/>
        </w:rPr>
      </w:pPr>
    </w:p>
    <w:p w14:paraId="48A2DAC9" w14:textId="31278902" w:rsidR="00FB6CB1" w:rsidRPr="009A3990" w:rsidRDefault="00350CE4" w:rsidP="009A3990">
      <w:pPr>
        <w:pStyle w:val="CM3"/>
        <w:spacing w:line="360" w:lineRule="auto"/>
        <w:jc w:val="both"/>
        <w:rPr>
          <w:color w:val="000000"/>
          <w:sz w:val="22"/>
          <w:szCs w:val="22"/>
        </w:rPr>
      </w:pPr>
      <w:r w:rsidRPr="009A3990">
        <w:rPr>
          <w:color w:val="000000"/>
        </w:rPr>
        <w:t>Es ist großartig, dass die Anmeldung bereits geöffnet ist. Läufer können sich also rechtzeitig für dieses tolle Event anmelden und sich auf einen unvergesslichen Lauf am 10. September 2023 freuen. Viel Erfolg an alle Teilnehmer, egal ob erfahrener Marathonläufer</w:t>
      </w:r>
      <w:r w:rsidRPr="009A3990">
        <w:rPr>
          <w:color w:val="000000"/>
          <w:sz w:val="22"/>
          <w:szCs w:val="22"/>
        </w:rPr>
        <w:t xml:space="preserve"> oder Neuling auf den kürzeren Distanzen!</w:t>
      </w:r>
    </w:p>
    <w:p w14:paraId="2CA59D1E" w14:textId="77777777" w:rsidR="00DF24E3" w:rsidRDefault="00DF24E3" w:rsidP="00CD5CDB">
      <w:pPr>
        <w:pStyle w:val="CM3"/>
        <w:spacing w:line="300" w:lineRule="exact"/>
        <w:jc w:val="both"/>
      </w:pPr>
    </w:p>
    <w:p w14:paraId="76F65E2B" w14:textId="77777777" w:rsidR="00DF24E3" w:rsidRDefault="00DF24E3" w:rsidP="00CD5CDB">
      <w:pPr>
        <w:pStyle w:val="CM3"/>
        <w:spacing w:line="300" w:lineRule="exact"/>
        <w:jc w:val="both"/>
      </w:pPr>
    </w:p>
    <w:p w14:paraId="3681EA91" w14:textId="77777777" w:rsidR="00D422E4" w:rsidRDefault="00D422E4">
      <w:pPr>
        <w:rPr>
          <w:rFonts w:ascii="Arial" w:eastAsia="Times New Roman" w:hAnsi="Arial" w:cs="Arial"/>
          <w:sz w:val="28"/>
          <w:szCs w:val="24"/>
          <w:lang w:eastAsia="de-DE"/>
        </w:rPr>
      </w:pPr>
      <w:r>
        <w:rPr>
          <w:sz w:val="28"/>
        </w:rPr>
        <w:br w:type="page"/>
      </w:r>
    </w:p>
    <w:p w14:paraId="5A56FC3E" w14:textId="77777777" w:rsidR="00D87AB2" w:rsidRDefault="00D87AB2" w:rsidP="00CD5CDB">
      <w:pPr>
        <w:pStyle w:val="CM3"/>
        <w:spacing w:line="300" w:lineRule="exact"/>
        <w:jc w:val="both"/>
        <w:rPr>
          <w:sz w:val="28"/>
        </w:rPr>
      </w:pPr>
    </w:p>
    <w:p w14:paraId="4C9F383F" w14:textId="3C93032C" w:rsidR="00DF24E3" w:rsidRPr="00AE13E2" w:rsidRDefault="00AE13E2" w:rsidP="00D87AB2">
      <w:pPr>
        <w:pStyle w:val="CM3"/>
        <w:spacing w:line="300" w:lineRule="exact"/>
        <w:jc w:val="both"/>
        <w:rPr>
          <w:b/>
          <w:bCs/>
          <w:noProof/>
          <w:u w:val="single"/>
        </w:rPr>
      </w:pPr>
      <w:r w:rsidRPr="00AE13E2">
        <w:rPr>
          <w:b/>
          <w:bCs/>
          <w:sz w:val="28"/>
          <w:u w:val="single"/>
        </w:rPr>
        <w:t>Laufstrecken</w:t>
      </w:r>
      <w:r w:rsidR="002A68E9">
        <w:rPr>
          <w:b/>
          <w:bCs/>
          <w:sz w:val="28"/>
          <w:u w:val="single"/>
        </w:rPr>
        <w:t xml:space="preserve"> und Fotos:</w:t>
      </w:r>
    </w:p>
    <w:p w14:paraId="73089C77" w14:textId="57C3A816" w:rsidR="00D87AB2" w:rsidRDefault="00DC22F9" w:rsidP="00D87AB2">
      <w:pPr>
        <w:rPr>
          <w:lang w:eastAsia="de-DE"/>
        </w:rPr>
      </w:pPr>
      <w:r>
        <w:rPr>
          <w:noProof/>
          <w:lang w:eastAsia="de-DE"/>
        </w:rPr>
        <w:drawing>
          <wp:inline distT="0" distB="0" distL="0" distR="0" wp14:anchorId="08142751" wp14:editId="5C37EC55">
            <wp:extent cx="4019698" cy="8503847"/>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6">
                      <a:extLst>
                        <a:ext uri="{28A0092B-C50C-407E-A947-70E740481C1C}">
                          <a14:useLocalDpi xmlns:a14="http://schemas.microsoft.com/office/drawing/2010/main" val="0"/>
                        </a:ext>
                      </a:extLst>
                    </a:blip>
                    <a:stretch>
                      <a:fillRect/>
                    </a:stretch>
                  </pic:blipFill>
                  <pic:spPr>
                    <a:xfrm>
                      <a:off x="0" y="0"/>
                      <a:ext cx="4027654" cy="8520678"/>
                    </a:xfrm>
                    <a:prstGeom prst="rect">
                      <a:avLst/>
                    </a:prstGeom>
                  </pic:spPr>
                </pic:pic>
              </a:graphicData>
            </a:graphic>
          </wp:inline>
        </w:drawing>
      </w:r>
    </w:p>
    <w:p w14:paraId="37DBF071" w14:textId="100495A9" w:rsidR="00D87AB2" w:rsidRPr="00D87AB2" w:rsidRDefault="00CF380E" w:rsidP="00D87AB2">
      <w:pPr>
        <w:rPr>
          <w:lang w:eastAsia="de-DE"/>
        </w:rPr>
      </w:pPr>
      <w:r>
        <w:rPr>
          <w:lang w:eastAsia="de-DE"/>
        </w:rPr>
        <w:br w:type="page"/>
      </w:r>
      <w:r>
        <w:rPr>
          <w:noProof/>
          <w:lang w:eastAsia="de-DE"/>
        </w:rPr>
        <w:lastRenderedPageBreak/>
        <w:drawing>
          <wp:inline distT="0" distB="0" distL="0" distR="0" wp14:anchorId="61F2C76D" wp14:editId="0CE39CF7">
            <wp:extent cx="6390640" cy="425767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7">
                      <a:extLst>
                        <a:ext uri="{28A0092B-C50C-407E-A947-70E740481C1C}">
                          <a14:useLocalDpi xmlns:a14="http://schemas.microsoft.com/office/drawing/2010/main" val="0"/>
                        </a:ext>
                      </a:extLst>
                    </a:blip>
                    <a:stretch>
                      <a:fillRect/>
                    </a:stretch>
                  </pic:blipFill>
                  <pic:spPr>
                    <a:xfrm>
                      <a:off x="0" y="0"/>
                      <a:ext cx="6390640" cy="4257675"/>
                    </a:xfrm>
                    <a:prstGeom prst="rect">
                      <a:avLst/>
                    </a:prstGeom>
                  </pic:spPr>
                </pic:pic>
              </a:graphicData>
            </a:graphic>
          </wp:inline>
        </w:drawing>
      </w:r>
      <w:r>
        <w:rPr>
          <w:noProof/>
          <w:lang w:eastAsia="de-DE"/>
        </w:rPr>
        <w:lastRenderedPageBreak/>
        <w:drawing>
          <wp:inline distT="0" distB="0" distL="0" distR="0" wp14:anchorId="1EEE41A7" wp14:editId="6A0D3B7A">
            <wp:extent cx="6390640" cy="425767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8">
                      <a:extLst>
                        <a:ext uri="{28A0092B-C50C-407E-A947-70E740481C1C}">
                          <a14:useLocalDpi xmlns:a14="http://schemas.microsoft.com/office/drawing/2010/main" val="0"/>
                        </a:ext>
                      </a:extLst>
                    </a:blip>
                    <a:stretch>
                      <a:fillRect/>
                    </a:stretch>
                  </pic:blipFill>
                  <pic:spPr>
                    <a:xfrm>
                      <a:off x="0" y="0"/>
                      <a:ext cx="6390640" cy="4257675"/>
                    </a:xfrm>
                    <a:prstGeom prst="rect">
                      <a:avLst/>
                    </a:prstGeom>
                  </pic:spPr>
                </pic:pic>
              </a:graphicData>
            </a:graphic>
          </wp:inline>
        </w:drawing>
      </w:r>
      <w:r>
        <w:rPr>
          <w:noProof/>
          <w:lang w:eastAsia="de-DE"/>
        </w:rPr>
        <w:lastRenderedPageBreak/>
        <w:drawing>
          <wp:inline distT="0" distB="0" distL="0" distR="0" wp14:anchorId="63950B07" wp14:editId="23F8D134">
            <wp:extent cx="6390640" cy="4697095"/>
            <wp:effectExtent l="0" t="0" r="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9">
                      <a:extLst>
                        <a:ext uri="{28A0092B-C50C-407E-A947-70E740481C1C}">
                          <a14:useLocalDpi xmlns:a14="http://schemas.microsoft.com/office/drawing/2010/main" val="0"/>
                        </a:ext>
                      </a:extLst>
                    </a:blip>
                    <a:stretch>
                      <a:fillRect/>
                    </a:stretch>
                  </pic:blipFill>
                  <pic:spPr>
                    <a:xfrm>
                      <a:off x="0" y="0"/>
                      <a:ext cx="6390640" cy="4697095"/>
                    </a:xfrm>
                    <a:prstGeom prst="rect">
                      <a:avLst/>
                    </a:prstGeom>
                  </pic:spPr>
                </pic:pic>
              </a:graphicData>
            </a:graphic>
          </wp:inline>
        </w:drawing>
      </w:r>
    </w:p>
    <w:sectPr w:rsidR="00D87AB2" w:rsidRPr="00D87AB2" w:rsidSect="00591B10">
      <w:headerReference w:type="even" r:id="rId10"/>
      <w:headerReference w:type="default" r:id="rId11"/>
      <w:footerReference w:type="even" r:id="rId12"/>
      <w:footerReference w:type="default" r:id="rId13"/>
      <w:headerReference w:type="first" r:id="rId14"/>
      <w:footerReference w:type="first" r:id="rId15"/>
      <w:pgSz w:w="11906" w:h="16838" w:code="9"/>
      <w:pgMar w:top="662" w:right="424" w:bottom="851"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398E1" w14:textId="77777777" w:rsidR="00D3169D" w:rsidRDefault="00D3169D" w:rsidP="00F456B8">
      <w:pPr>
        <w:spacing w:after="0" w:line="240" w:lineRule="auto"/>
      </w:pPr>
      <w:r>
        <w:separator/>
      </w:r>
    </w:p>
  </w:endnote>
  <w:endnote w:type="continuationSeparator" w:id="0">
    <w:p w14:paraId="5E59330D" w14:textId="77777777" w:rsidR="00D3169D" w:rsidRDefault="00D3169D" w:rsidP="00F45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3783A" w14:textId="77777777" w:rsidR="002A68E9" w:rsidRDefault="002A68E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B04B2" w14:textId="77777777" w:rsidR="001C6315" w:rsidRPr="00C251AE" w:rsidRDefault="001C6315" w:rsidP="002802A9">
    <w:pPr>
      <w:pStyle w:val="Fuzeile"/>
      <w:tabs>
        <w:tab w:val="clear" w:pos="4536"/>
        <w:tab w:val="clear" w:pos="9072"/>
        <w:tab w:val="center" w:pos="4111"/>
      </w:tabs>
      <w:ind w:right="-709"/>
      <w:jc w:val="center"/>
      <w:rPr>
        <w:rFonts w:ascii="Arial" w:hAnsi="Arial" w:cs="Arial"/>
        <w:sz w:val="18"/>
        <w:szCs w:val="18"/>
      </w:rPr>
    </w:pPr>
    <w:r w:rsidRPr="00C251AE">
      <w:rPr>
        <w:rFonts w:ascii="Arial" w:hAnsi="Arial" w:cs="Arial"/>
        <w:sz w:val="18"/>
        <w:szCs w:val="18"/>
      </w:rPr>
      <w:t xml:space="preserve">Weitere Informationen wie Teilnehmerliste, Ergebnisse und Veranstaltungen unter der Website: </w:t>
    </w:r>
    <w:r w:rsidRPr="00C251AE">
      <w:rPr>
        <w:rFonts w:ascii="Arial" w:hAnsi="Arial" w:cs="Arial"/>
        <w:sz w:val="18"/>
        <w:szCs w:val="18"/>
      </w:rPr>
      <w:br/>
      <w:t>http://www.skiclub-lenggries.de, Ansprechpartner für Presse: Peter Hoffmann, Prof.-Dr.-Max-Lange-Weg 3</w:t>
    </w:r>
    <w:r w:rsidRPr="00C251AE">
      <w:rPr>
        <w:rFonts w:ascii="Arial" w:hAnsi="Arial" w:cs="Arial"/>
        <w:sz w:val="18"/>
        <w:szCs w:val="18"/>
      </w:rPr>
      <w:br/>
      <w:t xml:space="preserve"> D-83661 Lenggries, Telefon +49 8042-917081 Fax +49 8042-917082, Mobil +49 152 01788694 </w:t>
    </w:r>
    <w:r w:rsidRPr="00C251AE">
      <w:rPr>
        <w:rFonts w:ascii="Arial" w:hAnsi="Arial" w:cs="Arial"/>
        <w:sz w:val="18"/>
        <w:szCs w:val="18"/>
      </w:rPr>
      <w:br/>
      <w:t>Mail peter.hoffmann@skiclub-lenggries.de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1C6315" w14:paraId="47B5385B" w14:textId="77777777" w:rsidTr="0005337C">
      <w:tc>
        <w:tcPr>
          <w:tcW w:w="4606" w:type="dxa"/>
        </w:tcPr>
        <w:p w14:paraId="19601661" w14:textId="47255786" w:rsidR="001C6315" w:rsidRPr="00565757" w:rsidRDefault="001C6315" w:rsidP="009B6A46">
          <w:pPr>
            <w:pStyle w:val="Fuzeile"/>
            <w:tabs>
              <w:tab w:val="clear" w:pos="9072"/>
            </w:tabs>
            <w:ind w:right="-709"/>
            <w:rPr>
              <w:rFonts w:ascii="Arial" w:hAnsi="Arial" w:cs="Arial"/>
              <w:sz w:val="18"/>
              <w:szCs w:val="18"/>
            </w:rPr>
          </w:pPr>
          <w:r>
            <w:rPr>
              <w:rFonts w:ascii="Arial" w:hAnsi="Arial" w:cs="Arial"/>
              <w:sz w:val="16"/>
              <w:szCs w:val="18"/>
            </w:rPr>
            <w:t>PH</w:t>
          </w:r>
          <w:r w:rsidRPr="00565757">
            <w:rPr>
              <w:rFonts w:ascii="Arial" w:hAnsi="Arial" w:cs="Arial"/>
              <w:sz w:val="16"/>
              <w:szCs w:val="18"/>
            </w:rPr>
            <w:t xml:space="preserve"> </w:t>
          </w:r>
          <w:r w:rsidR="003F213F">
            <w:rPr>
              <w:rFonts w:ascii="Arial" w:hAnsi="Arial" w:cs="Arial"/>
              <w:sz w:val="16"/>
              <w:szCs w:val="18"/>
            </w:rPr>
            <w:t>0</w:t>
          </w:r>
          <w:r w:rsidR="009A3990">
            <w:rPr>
              <w:rFonts w:ascii="Arial" w:hAnsi="Arial" w:cs="Arial"/>
              <w:sz w:val="16"/>
              <w:szCs w:val="18"/>
            </w:rPr>
            <w:t>2</w:t>
          </w:r>
          <w:r w:rsidR="002D5D83">
            <w:rPr>
              <w:rFonts w:ascii="Arial" w:hAnsi="Arial" w:cs="Arial"/>
              <w:sz w:val="16"/>
              <w:szCs w:val="18"/>
            </w:rPr>
            <w:t>.0</w:t>
          </w:r>
          <w:r w:rsidR="009A3990">
            <w:rPr>
              <w:rFonts w:ascii="Arial" w:hAnsi="Arial" w:cs="Arial"/>
              <w:sz w:val="16"/>
              <w:szCs w:val="18"/>
            </w:rPr>
            <w:t>9</w:t>
          </w:r>
          <w:r w:rsidR="002D5D83">
            <w:rPr>
              <w:rFonts w:ascii="Arial" w:hAnsi="Arial" w:cs="Arial"/>
              <w:sz w:val="16"/>
              <w:szCs w:val="18"/>
            </w:rPr>
            <w:t>.</w:t>
          </w:r>
          <w:r w:rsidR="005B32D9">
            <w:rPr>
              <w:rFonts w:ascii="Arial" w:hAnsi="Arial" w:cs="Arial"/>
              <w:sz w:val="16"/>
              <w:szCs w:val="18"/>
            </w:rPr>
            <w:t>202</w:t>
          </w:r>
          <w:r w:rsidR="00254267">
            <w:rPr>
              <w:rFonts w:ascii="Arial" w:hAnsi="Arial" w:cs="Arial"/>
              <w:sz w:val="16"/>
              <w:szCs w:val="18"/>
            </w:rPr>
            <w:t>3</w:t>
          </w:r>
        </w:p>
      </w:tc>
      <w:tc>
        <w:tcPr>
          <w:tcW w:w="4606" w:type="dxa"/>
        </w:tcPr>
        <w:p w14:paraId="16474881" w14:textId="77777777" w:rsidR="001C6315" w:rsidRDefault="001C6315" w:rsidP="00FB7499">
          <w:pPr>
            <w:pStyle w:val="Fuzeile"/>
            <w:tabs>
              <w:tab w:val="clear" w:pos="9072"/>
            </w:tabs>
            <w:ind w:right="-709"/>
            <w:jc w:val="center"/>
            <w:rPr>
              <w:sz w:val="18"/>
              <w:szCs w:val="18"/>
            </w:rPr>
          </w:pPr>
        </w:p>
      </w:tc>
    </w:tr>
  </w:tbl>
  <w:p w14:paraId="0E3FDD71" w14:textId="77777777" w:rsidR="001C6315" w:rsidRDefault="001C6315" w:rsidP="00FB7499">
    <w:pPr>
      <w:pStyle w:val="Fuzeile"/>
      <w:tabs>
        <w:tab w:val="clear" w:pos="9072"/>
      </w:tabs>
      <w:ind w:right="-709"/>
      <w:jc w:val="cen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DF1CB" w14:textId="77777777" w:rsidR="002A68E9" w:rsidRDefault="002A68E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43839" w14:textId="77777777" w:rsidR="00D3169D" w:rsidRDefault="00D3169D" w:rsidP="00F456B8">
      <w:pPr>
        <w:spacing w:after="0" w:line="240" w:lineRule="auto"/>
      </w:pPr>
      <w:r>
        <w:separator/>
      </w:r>
    </w:p>
  </w:footnote>
  <w:footnote w:type="continuationSeparator" w:id="0">
    <w:p w14:paraId="67BCCDDE" w14:textId="77777777" w:rsidR="00D3169D" w:rsidRDefault="00D3169D" w:rsidP="00F456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DC3E7" w14:textId="77777777" w:rsidR="002A68E9" w:rsidRDefault="002A68E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155BC" w14:textId="3C0CA2D7" w:rsidR="001C6315" w:rsidRPr="00821F60" w:rsidRDefault="0005660E" w:rsidP="007B2737">
    <w:pPr>
      <w:tabs>
        <w:tab w:val="left" w:pos="1830"/>
        <w:tab w:val="left" w:pos="4111"/>
        <w:tab w:val="right" w:pos="9781"/>
      </w:tabs>
      <w:rPr>
        <w:rFonts w:ascii="Arial Black" w:hAnsi="Arial Black"/>
        <w:caps/>
      </w:rPr>
    </w:pPr>
    <w:r w:rsidRPr="00821F60">
      <w:rPr>
        <w:rFonts w:ascii="Arial Black" w:hAnsi="Arial Black"/>
        <w:caps/>
        <w:noProof/>
        <w:sz w:val="32"/>
        <w:lang w:eastAsia="de-DE"/>
      </w:rPr>
      <mc:AlternateContent>
        <mc:Choice Requires="wps">
          <w:drawing>
            <wp:anchor distT="45720" distB="45720" distL="114300" distR="114300" simplePos="0" relativeHeight="251659264" behindDoc="0" locked="0" layoutInCell="1" allowOverlap="1" wp14:anchorId="6DDA9F81" wp14:editId="444914AF">
              <wp:simplePos x="0" y="0"/>
              <wp:positionH relativeFrom="column">
                <wp:posOffset>4707890</wp:posOffset>
              </wp:positionH>
              <wp:positionV relativeFrom="paragraph">
                <wp:posOffset>1714500</wp:posOffset>
              </wp:positionV>
              <wp:extent cx="2173605" cy="16459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1645920"/>
                      </a:xfrm>
                      <a:prstGeom prst="rect">
                        <a:avLst/>
                      </a:prstGeom>
                      <a:solidFill>
                        <a:srgbClr val="FFFFFF"/>
                      </a:solidFill>
                      <a:ln w="9525">
                        <a:noFill/>
                        <a:miter lim="800000"/>
                        <a:headEnd/>
                        <a:tailEnd/>
                      </a:ln>
                    </wps:spPr>
                    <wps:txbx>
                      <w:txbxContent>
                        <w:p w14:paraId="7640DAD9" w14:textId="1D51A2D9" w:rsidR="001C6315" w:rsidRPr="00DF535E" w:rsidRDefault="001C6315">
                          <w:pPr>
                            <w:rPr>
                              <w:color w:val="FFFFFF" w:themeColor="background1"/>
                              <w14:textOutline w14:w="9525" w14:cap="rnd" w14:cmpd="sng" w14:algn="ctr">
                                <w14:noFill/>
                                <w14:prstDash w14:val="solid"/>
                                <w14:bevel/>
                              </w14:textOutline>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DA9F81" id="_x0000_t202" coordsize="21600,21600" o:spt="202" path="m,l,21600r21600,l21600,xe">
              <v:stroke joinstyle="miter"/>
              <v:path gradientshapeok="t" o:connecttype="rect"/>
            </v:shapetype>
            <v:shape id="Textfeld 2" o:spid="_x0000_s1026" type="#_x0000_t202" style="position:absolute;margin-left:370.7pt;margin-top:135pt;width:171.15pt;height:129.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" stroked="f">
              <v:textbox>
                <w:txbxContent>
                  <w:p w14:paraId="7640DAD9" w14:textId="1D51A2D9" w:rsidR="001C6315" w:rsidRPr="00DF535E" w:rsidRDefault="001C6315">
                    <w:pPr>
                      <w:rPr>
                        <w:color w:val="FFFFFF" w:themeColor="background1"/>
                        <w14:textOutline w14:w="9525" w14:cap="rnd" w14:cmpd="sng" w14:algn="ctr">
                          <w14:noFill/>
                          <w14:prstDash w14:val="solid"/>
                          <w14:bevel/>
                        </w14:textOutline>
                        <w14:textFill>
                          <w14:noFill/>
                        </w14:textFill>
                      </w:rPr>
                    </w:pPr>
                  </w:p>
                </w:txbxContent>
              </v:textbox>
              <w10:wrap type="square"/>
            </v:shape>
          </w:pict>
        </mc:Fallback>
      </mc:AlternateContent>
    </w:r>
    <w:r w:rsidR="006112E8">
      <w:rPr>
        <w:noProof/>
        <w:color w:val="000000"/>
        <w:lang w:eastAsia="de-DE"/>
      </w:rPr>
      <mc:AlternateContent>
        <mc:Choice Requires="wps">
          <w:drawing>
            <wp:anchor distT="0" distB="0" distL="114300" distR="114300" simplePos="0" relativeHeight="251664384" behindDoc="0" locked="0" layoutInCell="1" allowOverlap="1" wp14:anchorId="634DF17D" wp14:editId="4BE1952A">
              <wp:simplePos x="0" y="0"/>
              <wp:positionH relativeFrom="column">
                <wp:posOffset>4951454</wp:posOffset>
              </wp:positionH>
              <wp:positionV relativeFrom="paragraph">
                <wp:posOffset>2026782</wp:posOffset>
              </wp:positionV>
              <wp:extent cx="1478915" cy="1367624"/>
              <wp:effectExtent l="0" t="0" r="6985" b="4445"/>
              <wp:wrapNone/>
              <wp:docPr id="1520154067" name="Textfeld 1"/>
              <wp:cNvGraphicFramePr/>
              <a:graphic xmlns:a="http://schemas.openxmlformats.org/drawingml/2006/main">
                <a:graphicData uri="http://schemas.microsoft.com/office/word/2010/wordprocessingShape">
                  <wps:wsp>
                    <wps:cNvSpPr txBox="1"/>
                    <wps:spPr>
                      <a:xfrm>
                        <a:off x="0" y="0"/>
                        <a:ext cx="1478915" cy="1367624"/>
                      </a:xfrm>
                      <a:prstGeom prst="rect">
                        <a:avLst/>
                      </a:prstGeom>
                      <a:solidFill>
                        <a:schemeClr val="lt1"/>
                      </a:solidFill>
                      <a:ln w="6350">
                        <a:noFill/>
                      </a:ln>
                    </wps:spPr>
                    <wps:txbx>
                      <w:txbxContent>
                        <w:p w14:paraId="2DEAF800" w14:textId="5FE12FFA" w:rsidR="00F765C4" w:rsidRDefault="00F765C4">
                          <w:r>
                            <w:rPr>
                              <w:noProof/>
                              <w:color w:val="FFFFFF" w:themeColor="background1"/>
                              <w:lang w:eastAsia="de-DE"/>
                            </w:rPr>
                            <w:drawing>
                              <wp:inline distT="0" distB="0" distL="0" distR="0" wp14:anchorId="5CFA7F28" wp14:editId="42D51EFF">
                                <wp:extent cx="1289685" cy="1114113"/>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scl.gif"/>
                                        <pic:cNvPicPr/>
                                      </pic:nvPicPr>
                                      <pic:blipFill>
                                        <a:blip r:embed="rId1">
                                          <a:extLst>
                                            <a:ext uri="{28A0092B-C50C-407E-A947-70E740481C1C}">
                                              <a14:useLocalDpi xmlns:a14="http://schemas.microsoft.com/office/drawing/2010/main" val="0"/>
                                            </a:ext>
                                          </a:extLst>
                                        </a:blip>
                                        <a:stretch>
                                          <a:fillRect/>
                                        </a:stretch>
                                      </pic:blipFill>
                                      <pic:spPr>
                                        <a:xfrm>
                                          <a:off x="0" y="0"/>
                                          <a:ext cx="1289685" cy="11141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DF17D" id="Textfeld 1" o:spid="_x0000_s1027" type="#_x0000_t202" style="position:absolute;margin-left:389.9pt;margin-top:159.6pt;width:116.45pt;height:10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" fillcolor="white [3201]" stroked="f" strokeweight=".5pt">
              <v:textbox>
                <w:txbxContent>
                  <w:p w14:paraId="2DEAF800" w14:textId="5FE12FFA" w:rsidR="00F765C4" w:rsidRDefault="00F765C4">
                    <w:r>
                      <w:rPr>
                        <w:noProof/>
                        <w:color w:val="FFFFFF" w:themeColor="background1"/>
                        <w:lang w:eastAsia="de-DE"/>
                      </w:rPr>
                      <w:drawing>
                        <wp:inline distT="0" distB="0" distL="0" distR="0" wp14:anchorId="5CFA7F28" wp14:editId="42D51EFF">
                          <wp:extent cx="1289685" cy="1114113"/>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scl.gif"/>
                                  <pic:cNvPicPr/>
                                </pic:nvPicPr>
                                <pic:blipFill>
                                  <a:blip r:embed="rId1">
                                    <a:extLst>
                                      <a:ext uri="{28A0092B-C50C-407E-A947-70E740481C1C}">
                                        <a14:useLocalDpi xmlns:a14="http://schemas.microsoft.com/office/drawing/2010/main" val="0"/>
                                      </a:ext>
                                    </a:extLst>
                                  </a:blip>
                                  <a:stretch>
                                    <a:fillRect/>
                                  </a:stretch>
                                </pic:blipFill>
                                <pic:spPr>
                                  <a:xfrm>
                                    <a:off x="0" y="0"/>
                                    <a:ext cx="1289685" cy="1114113"/>
                                  </a:xfrm>
                                  <a:prstGeom prst="rect">
                                    <a:avLst/>
                                  </a:prstGeom>
                                </pic:spPr>
                              </pic:pic>
                            </a:graphicData>
                          </a:graphic>
                        </wp:inline>
                      </w:drawing>
                    </w:r>
                  </w:p>
                </w:txbxContent>
              </v:textbox>
            </v:shape>
          </w:pict>
        </mc:Fallback>
      </mc:AlternateContent>
    </w:r>
    <w:r w:rsidR="001C6315">
      <w:rPr>
        <w:noProof/>
        <w:color w:val="000000"/>
        <w:lang w:eastAsia="de-DE"/>
      </w:rPr>
      <mc:AlternateContent>
        <mc:Choice Requires="wps">
          <w:drawing>
            <wp:anchor distT="0" distB="0" distL="114300" distR="114300" simplePos="0" relativeHeight="251653119" behindDoc="1" locked="0" layoutInCell="1" allowOverlap="1" wp14:anchorId="354DCB35" wp14:editId="074B5DF6">
              <wp:simplePos x="0" y="0"/>
              <wp:positionH relativeFrom="column">
                <wp:posOffset>-176530</wp:posOffset>
              </wp:positionH>
              <wp:positionV relativeFrom="paragraph">
                <wp:posOffset>7620</wp:posOffset>
              </wp:positionV>
              <wp:extent cx="6702724" cy="754380"/>
              <wp:effectExtent l="38100" t="38100" r="98425" b="102870"/>
              <wp:wrapNone/>
              <wp:docPr id="3" name="Rechteck 3"/>
              <wp:cNvGraphicFramePr/>
              <a:graphic xmlns:a="http://schemas.openxmlformats.org/drawingml/2006/main">
                <a:graphicData uri="http://schemas.microsoft.com/office/word/2010/wordprocessingShape">
                  <wps:wsp>
                    <wps:cNvSpPr/>
                    <wps:spPr>
                      <a:xfrm>
                        <a:off x="0" y="0"/>
                        <a:ext cx="6702724" cy="754380"/>
                      </a:xfrm>
                      <a:prstGeom prst="rect">
                        <a:avLst/>
                      </a:prstGeom>
                      <a:solidFill>
                        <a:srgbClr val="0070C0"/>
                      </a:solidFill>
                      <a:ln>
                        <a:noFill/>
                      </a:ln>
                      <a:effectLst>
                        <a:outerShdw blurRad="50800" dist="38100" dir="2700000" algn="tl" rotWithShape="0">
                          <a:prstClr val="black">
                            <a:alpha val="40000"/>
                          </a:prstClr>
                        </a:outerShdw>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14996" id="Rechteck 3" o:spid="_x0000_s1026" style="position:absolute;margin-left:-13.9pt;margin-top:.6pt;width:527.75pt;height:59.4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" fillcolor="#0070c0" stroked="f">
              <v:shadow on="t" color="black" opacity="26214f" origin="-.5,-.5" offset=".74836mm,.74836mm"/>
            </v:rect>
          </w:pict>
        </mc:Fallback>
      </mc:AlternateContent>
    </w:r>
    <w:r w:rsidR="001C6315" w:rsidRPr="00821F60">
      <w:rPr>
        <w:rFonts w:ascii="Arial Black" w:hAnsi="Arial Black"/>
        <w:caps/>
        <w:noProof/>
        <w:lang w:eastAsia="de-DE"/>
      </w:rPr>
      <mc:AlternateContent>
        <mc:Choice Requires="wps">
          <w:drawing>
            <wp:anchor distT="0" distB="0" distL="114300" distR="114300" simplePos="0" relativeHeight="251654144" behindDoc="0" locked="0" layoutInCell="1" allowOverlap="1" wp14:anchorId="46AAC145" wp14:editId="3FC301C0">
              <wp:simplePos x="0" y="0"/>
              <wp:positionH relativeFrom="column">
                <wp:posOffset>-5817125</wp:posOffset>
              </wp:positionH>
              <wp:positionV relativeFrom="paragraph">
                <wp:posOffset>4994910</wp:posOffset>
              </wp:positionV>
              <wp:extent cx="10660349" cy="694055"/>
              <wp:effectExtent l="0" t="8255"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660349" cy="694055"/>
                      </a:xfrm>
                      <a:prstGeom prst="rect">
                        <a:avLst/>
                      </a:prstGeom>
                      <a:solidFill>
                        <a:srgbClr val="0070C0"/>
                      </a:solidFill>
                      <a:ln w="9525">
                        <a:noFill/>
                        <a:miter lim="800000"/>
                        <a:headEnd/>
                        <a:tailEnd/>
                      </a:ln>
                    </wps:spPr>
                    <wps:txbx>
                      <w:txbxContent>
                        <w:p w14:paraId="43134A86" w14:textId="77777777" w:rsidR="001C6315" w:rsidRPr="005B32D9" w:rsidRDefault="001C6315" w:rsidP="00F456B8">
                          <w:pPr>
                            <w:jc w:val="center"/>
                            <w:rPr>
                              <w:rFonts w:ascii="Arial Rounded MT Bold" w:hAnsi="Arial Rounded MT Bold"/>
                              <w:color w:val="FFFFFF" w:themeColor="background1"/>
                              <w:sz w:val="72"/>
                            </w:rPr>
                          </w:pPr>
                          <w:r w:rsidRPr="005B32D9">
                            <w:rPr>
                              <w:rFonts w:ascii="Arial Rounded MT Bold" w:hAnsi="Arial Rounded MT Bold"/>
                              <w:color w:val="FFFFFF" w:themeColor="background1"/>
                              <w:sz w:val="72"/>
                            </w:rPr>
                            <w:t>PRESSEINFORMATION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AAC145" id="_x0000_s1028" type="#_x0000_t202" style="position:absolute;margin-left:-458.05pt;margin-top:393.3pt;width:839.4pt;height:54.65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" fillcolor="#0070c0" stroked="f">
              <v:textbox>
                <w:txbxContent>
                  <w:p w14:paraId="43134A86" w14:textId="77777777" w:rsidR="001C6315" w:rsidRPr="005B32D9" w:rsidRDefault="001C6315" w:rsidP="00F456B8">
                    <w:pPr>
                      <w:jc w:val="center"/>
                      <w:rPr>
                        <w:rFonts w:ascii="Arial Rounded MT Bold" w:hAnsi="Arial Rounded MT Bold"/>
                        <w:color w:val="FFFFFF" w:themeColor="background1"/>
                        <w:sz w:val="72"/>
                      </w:rPr>
                    </w:pPr>
                    <w:r w:rsidRPr="005B32D9">
                      <w:rPr>
                        <w:rFonts w:ascii="Arial Rounded MT Bold" w:hAnsi="Arial Rounded MT Bold"/>
                        <w:color w:val="FFFFFF" w:themeColor="background1"/>
                        <w:sz w:val="72"/>
                      </w:rPr>
                      <w:t>PRESSEINFORMATION</w:t>
                    </w:r>
                  </w:p>
                </w:txbxContent>
              </v:textbox>
            </v:shape>
          </w:pict>
        </mc:Fallback>
      </mc:AlternateContent>
    </w:r>
    <w:r w:rsidR="001C6315" w:rsidRPr="00821F60">
      <w:rPr>
        <w:rFonts w:ascii="Arial Black" w:hAnsi="Arial Black"/>
        <w:caps/>
        <w:noProof/>
        <w:sz w:val="32"/>
        <w:lang w:eastAsia="de-DE"/>
      </w:rPr>
      <mc:AlternateContent>
        <mc:Choice Requires="wps">
          <w:drawing>
            <wp:anchor distT="45720" distB="45720" distL="114300" distR="114300" simplePos="0" relativeHeight="251663360" behindDoc="0" locked="0" layoutInCell="1" allowOverlap="1" wp14:anchorId="09F4E741" wp14:editId="42CD7CD5">
              <wp:simplePos x="0" y="0"/>
              <wp:positionH relativeFrom="page">
                <wp:posOffset>5238750</wp:posOffset>
              </wp:positionH>
              <wp:positionV relativeFrom="paragraph">
                <wp:posOffset>800100</wp:posOffset>
              </wp:positionV>
              <wp:extent cx="2276475" cy="1276350"/>
              <wp:effectExtent l="0" t="0" r="9525" b="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276350"/>
                      </a:xfrm>
                      <a:prstGeom prst="rect">
                        <a:avLst/>
                      </a:prstGeom>
                      <a:solidFill>
                        <a:srgbClr val="FFFFFF"/>
                      </a:solidFill>
                      <a:ln w="9525">
                        <a:noFill/>
                        <a:miter lim="800000"/>
                        <a:headEnd/>
                        <a:tailEnd/>
                      </a:ln>
                    </wps:spPr>
                    <wps:txbx>
                      <w:txbxContent>
                        <w:p w14:paraId="1C43E53E" w14:textId="6696E7FE" w:rsidR="001C6315" w:rsidRDefault="00E86F84">
                          <w:r>
                            <w:rPr>
                              <w:noProof/>
                            </w:rPr>
                            <w:drawing>
                              <wp:inline distT="0" distB="0" distL="0" distR="0" wp14:anchorId="464ED869" wp14:editId="01220CBD">
                                <wp:extent cx="2084705" cy="967105"/>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2">
                                          <a:extLst>
                                            <a:ext uri="{28A0092B-C50C-407E-A947-70E740481C1C}">
                                              <a14:useLocalDpi xmlns:a14="http://schemas.microsoft.com/office/drawing/2010/main" val="0"/>
                                            </a:ext>
                                          </a:extLst>
                                        </a:blip>
                                        <a:stretch>
                                          <a:fillRect/>
                                        </a:stretch>
                                      </pic:blipFill>
                                      <pic:spPr>
                                        <a:xfrm>
                                          <a:off x="0" y="0"/>
                                          <a:ext cx="2084705" cy="9671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4E741" id="_x0000_s1029" type="#_x0000_t202" style="position:absolute;margin-left:412.5pt;margin-top:63pt;width:179.25pt;height:100.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" stroked="f">
              <v:textbox>
                <w:txbxContent>
                  <w:p w14:paraId="1C43E53E" w14:textId="6696E7FE" w:rsidR="001C6315" w:rsidRDefault="00E86F84">
                    <w:r>
                      <w:rPr>
                        <w:noProof/>
                      </w:rPr>
                      <w:drawing>
                        <wp:inline distT="0" distB="0" distL="0" distR="0" wp14:anchorId="464ED869" wp14:editId="01220CBD">
                          <wp:extent cx="2084705" cy="967105"/>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2">
                                    <a:extLst>
                                      <a:ext uri="{28A0092B-C50C-407E-A947-70E740481C1C}">
                                        <a14:useLocalDpi xmlns:a14="http://schemas.microsoft.com/office/drawing/2010/main" val="0"/>
                                      </a:ext>
                                    </a:extLst>
                                  </a:blip>
                                  <a:stretch>
                                    <a:fillRect/>
                                  </a:stretch>
                                </pic:blipFill>
                                <pic:spPr>
                                  <a:xfrm>
                                    <a:off x="0" y="0"/>
                                    <a:ext cx="2084705" cy="967105"/>
                                  </a:xfrm>
                                  <a:prstGeom prst="rect">
                                    <a:avLst/>
                                  </a:prstGeom>
                                </pic:spPr>
                              </pic:pic>
                            </a:graphicData>
                          </a:graphic>
                        </wp:inline>
                      </w:drawing>
                    </w:r>
                  </w:p>
                </w:txbxContent>
              </v:textbox>
              <w10:wrap type="square" anchorx="page"/>
            </v:shape>
          </w:pict>
        </mc:Fallback>
      </mc:AlternateContent>
    </w:r>
    <w:r w:rsidR="001C6315">
      <w:br/>
    </w:r>
    <w:r w:rsidR="005B32D9" w:rsidRPr="005B32D9">
      <w:rPr>
        <w:rFonts w:ascii="Arial Black" w:hAnsi="Arial Black"/>
        <w:caps/>
        <w:color w:val="FFFFFF" w:themeColor="background1"/>
        <w:sz w:val="48"/>
      </w:rPr>
      <w:t>1</w:t>
    </w:r>
    <w:r w:rsidR="004533CD">
      <w:rPr>
        <w:rFonts w:ascii="Arial Black" w:hAnsi="Arial Black"/>
        <w:caps/>
        <w:color w:val="FFFFFF" w:themeColor="background1"/>
        <w:sz w:val="48"/>
      </w:rPr>
      <w:t>5</w:t>
    </w:r>
    <w:r w:rsidR="001C6315" w:rsidRPr="005B32D9">
      <w:rPr>
        <w:rFonts w:ascii="Arial Black" w:hAnsi="Arial Black"/>
        <w:caps/>
        <w:color w:val="FFFFFF" w:themeColor="background1"/>
        <w:sz w:val="48"/>
      </w:rPr>
      <w:t xml:space="preserve">. </w:t>
    </w:r>
    <w:r w:rsidR="004533CD">
      <w:rPr>
        <w:rFonts w:ascii="Arial Black" w:hAnsi="Arial Black"/>
        <w:caps/>
        <w:color w:val="FFFFFF" w:themeColor="background1"/>
        <w:sz w:val="48"/>
      </w:rPr>
      <w:t>ISAR</w:t>
    </w:r>
    <w:r w:rsidR="001C6315" w:rsidRPr="005B32D9">
      <w:rPr>
        <w:rFonts w:ascii="Arial Black" w:hAnsi="Arial Black"/>
        <w:caps/>
        <w:color w:val="FFFFFF" w:themeColor="background1"/>
        <w:sz w:val="48"/>
      </w:rPr>
      <w:t xml:space="preserve">-Lauf </w:t>
    </w:r>
    <w:r w:rsidR="004533CD">
      <w:rPr>
        <w:rFonts w:ascii="Arial Black" w:hAnsi="Arial Black"/>
        <w:caps/>
        <w:color w:val="FFFFFF" w:themeColor="background1"/>
        <w:sz w:val="48"/>
      </w:rPr>
      <w:t>aM 10.SEPTEMBER</w:t>
    </w:r>
    <w:r w:rsidR="001C6315" w:rsidRPr="00821F60">
      <w:rPr>
        <w:rFonts w:ascii="Arial Black" w:hAnsi="Arial Black"/>
        <w:cap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AFF90" w14:textId="77777777" w:rsidR="002A68E9" w:rsidRDefault="002A68E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KAW999929" w:val="1b905280-f8ac-4d44-8694-f16d9bcbf673"/>
  </w:docVars>
  <w:rsids>
    <w:rsidRoot w:val="00F456B8"/>
    <w:rsid w:val="00005BE8"/>
    <w:rsid w:val="00006D4F"/>
    <w:rsid w:val="00046428"/>
    <w:rsid w:val="0005337C"/>
    <w:rsid w:val="0005660E"/>
    <w:rsid w:val="0006785C"/>
    <w:rsid w:val="00080093"/>
    <w:rsid w:val="0008413B"/>
    <w:rsid w:val="000B3D3E"/>
    <w:rsid w:val="000C5FC5"/>
    <w:rsid w:val="000D10CB"/>
    <w:rsid w:val="000D3ED1"/>
    <w:rsid w:val="000F6F6F"/>
    <w:rsid w:val="00101474"/>
    <w:rsid w:val="00113E9B"/>
    <w:rsid w:val="001169CE"/>
    <w:rsid w:val="001200BB"/>
    <w:rsid w:val="00170C80"/>
    <w:rsid w:val="00184646"/>
    <w:rsid w:val="001A2588"/>
    <w:rsid w:val="001C6315"/>
    <w:rsid w:val="001F60E8"/>
    <w:rsid w:val="00213939"/>
    <w:rsid w:val="00243BE1"/>
    <w:rsid w:val="00254267"/>
    <w:rsid w:val="002802A9"/>
    <w:rsid w:val="002A68E9"/>
    <w:rsid w:val="002B34A1"/>
    <w:rsid w:val="002C6DC0"/>
    <w:rsid w:val="002D5D83"/>
    <w:rsid w:val="002E1A0F"/>
    <w:rsid w:val="002E5424"/>
    <w:rsid w:val="00350CE4"/>
    <w:rsid w:val="00355C24"/>
    <w:rsid w:val="003A0054"/>
    <w:rsid w:val="003A5DBB"/>
    <w:rsid w:val="003B0693"/>
    <w:rsid w:val="003F213F"/>
    <w:rsid w:val="003F4D17"/>
    <w:rsid w:val="00440DEA"/>
    <w:rsid w:val="004533CD"/>
    <w:rsid w:val="00483EC4"/>
    <w:rsid w:val="00485B56"/>
    <w:rsid w:val="004B2CBA"/>
    <w:rsid w:val="004C0D24"/>
    <w:rsid w:val="004D5527"/>
    <w:rsid w:val="00514EEB"/>
    <w:rsid w:val="005242D0"/>
    <w:rsid w:val="005252FD"/>
    <w:rsid w:val="005573F0"/>
    <w:rsid w:val="00565757"/>
    <w:rsid w:val="005830E8"/>
    <w:rsid w:val="00591B10"/>
    <w:rsid w:val="005B32D9"/>
    <w:rsid w:val="005D6F49"/>
    <w:rsid w:val="00603C6E"/>
    <w:rsid w:val="006112E8"/>
    <w:rsid w:val="006275E6"/>
    <w:rsid w:val="006527F1"/>
    <w:rsid w:val="00654CED"/>
    <w:rsid w:val="00665554"/>
    <w:rsid w:val="00667B8D"/>
    <w:rsid w:val="00672A03"/>
    <w:rsid w:val="006971FC"/>
    <w:rsid w:val="006A05B2"/>
    <w:rsid w:val="006D27CC"/>
    <w:rsid w:val="006D2A55"/>
    <w:rsid w:val="006D3AEA"/>
    <w:rsid w:val="00700BA4"/>
    <w:rsid w:val="00721F73"/>
    <w:rsid w:val="00782C39"/>
    <w:rsid w:val="00796395"/>
    <w:rsid w:val="007B2737"/>
    <w:rsid w:val="007C79E2"/>
    <w:rsid w:val="007E0350"/>
    <w:rsid w:val="007F0302"/>
    <w:rsid w:val="007F275E"/>
    <w:rsid w:val="00821F60"/>
    <w:rsid w:val="00846FBF"/>
    <w:rsid w:val="008664B9"/>
    <w:rsid w:val="008840DC"/>
    <w:rsid w:val="00893BA0"/>
    <w:rsid w:val="008E1604"/>
    <w:rsid w:val="008E5D38"/>
    <w:rsid w:val="008F66C4"/>
    <w:rsid w:val="00943730"/>
    <w:rsid w:val="00953BDF"/>
    <w:rsid w:val="009708DC"/>
    <w:rsid w:val="00977F4D"/>
    <w:rsid w:val="009A3990"/>
    <w:rsid w:val="009A758C"/>
    <w:rsid w:val="009B6A46"/>
    <w:rsid w:val="009C0A7A"/>
    <w:rsid w:val="009C619A"/>
    <w:rsid w:val="00A01949"/>
    <w:rsid w:val="00A01BF7"/>
    <w:rsid w:val="00A11969"/>
    <w:rsid w:val="00A217A2"/>
    <w:rsid w:val="00A246D0"/>
    <w:rsid w:val="00A366B3"/>
    <w:rsid w:val="00A6434F"/>
    <w:rsid w:val="00AA1DF7"/>
    <w:rsid w:val="00AA227A"/>
    <w:rsid w:val="00AB49E3"/>
    <w:rsid w:val="00AC2972"/>
    <w:rsid w:val="00AE0678"/>
    <w:rsid w:val="00AE13E2"/>
    <w:rsid w:val="00AE4BCC"/>
    <w:rsid w:val="00AF3AE4"/>
    <w:rsid w:val="00B35FD0"/>
    <w:rsid w:val="00B66D4D"/>
    <w:rsid w:val="00BA0748"/>
    <w:rsid w:val="00BA327A"/>
    <w:rsid w:val="00BB2DD0"/>
    <w:rsid w:val="00BC3BCE"/>
    <w:rsid w:val="00BD71B4"/>
    <w:rsid w:val="00BF1EE3"/>
    <w:rsid w:val="00C05A84"/>
    <w:rsid w:val="00C251AE"/>
    <w:rsid w:val="00CA15AA"/>
    <w:rsid w:val="00CC0166"/>
    <w:rsid w:val="00CC0796"/>
    <w:rsid w:val="00CC21B9"/>
    <w:rsid w:val="00CD5CDB"/>
    <w:rsid w:val="00CE4409"/>
    <w:rsid w:val="00CF380E"/>
    <w:rsid w:val="00D25DB7"/>
    <w:rsid w:val="00D3169D"/>
    <w:rsid w:val="00D40D21"/>
    <w:rsid w:val="00D417D7"/>
    <w:rsid w:val="00D422E4"/>
    <w:rsid w:val="00D52A76"/>
    <w:rsid w:val="00D87AB2"/>
    <w:rsid w:val="00DA472D"/>
    <w:rsid w:val="00DA6279"/>
    <w:rsid w:val="00DC22F9"/>
    <w:rsid w:val="00DD0D29"/>
    <w:rsid w:val="00DD2C7A"/>
    <w:rsid w:val="00DD53FC"/>
    <w:rsid w:val="00DF24E3"/>
    <w:rsid w:val="00DF535E"/>
    <w:rsid w:val="00DF5642"/>
    <w:rsid w:val="00E116D5"/>
    <w:rsid w:val="00E137D0"/>
    <w:rsid w:val="00E142CE"/>
    <w:rsid w:val="00E4310A"/>
    <w:rsid w:val="00E52FA4"/>
    <w:rsid w:val="00E86F84"/>
    <w:rsid w:val="00EB178D"/>
    <w:rsid w:val="00EE3336"/>
    <w:rsid w:val="00EE7DD1"/>
    <w:rsid w:val="00EF6630"/>
    <w:rsid w:val="00F24B81"/>
    <w:rsid w:val="00F3191A"/>
    <w:rsid w:val="00F456B8"/>
    <w:rsid w:val="00F75A75"/>
    <w:rsid w:val="00F765C4"/>
    <w:rsid w:val="00F8495B"/>
    <w:rsid w:val="00F9168E"/>
    <w:rsid w:val="00FA6C3C"/>
    <w:rsid w:val="00FB6CB1"/>
    <w:rsid w:val="00FB7499"/>
    <w:rsid w:val="00FF51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E9FFA1"/>
  <w15:docId w15:val="{594973E6-449A-42C0-B49D-734580088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456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56B8"/>
    <w:rPr>
      <w:rFonts w:ascii="Tahoma" w:hAnsi="Tahoma" w:cs="Tahoma"/>
      <w:sz w:val="16"/>
      <w:szCs w:val="16"/>
    </w:rPr>
  </w:style>
  <w:style w:type="paragraph" w:styleId="Kopfzeile">
    <w:name w:val="header"/>
    <w:basedOn w:val="Standard"/>
    <w:link w:val="KopfzeileZchn"/>
    <w:uiPriority w:val="99"/>
    <w:unhideWhenUsed/>
    <w:rsid w:val="00F456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456B8"/>
  </w:style>
  <w:style w:type="paragraph" w:styleId="Fuzeile">
    <w:name w:val="footer"/>
    <w:basedOn w:val="Standard"/>
    <w:link w:val="FuzeileZchn"/>
    <w:uiPriority w:val="99"/>
    <w:unhideWhenUsed/>
    <w:rsid w:val="00F456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456B8"/>
  </w:style>
  <w:style w:type="paragraph" w:customStyle="1" w:styleId="CM3">
    <w:name w:val="CM3"/>
    <w:basedOn w:val="Standard"/>
    <w:next w:val="Standard"/>
    <w:uiPriority w:val="99"/>
    <w:rsid w:val="00672A03"/>
    <w:pPr>
      <w:widowControl w:val="0"/>
      <w:autoSpaceDE w:val="0"/>
      <w:autoSpaceDN w:val="0"/>
      <w:adjustRightInd w:val="0"/>
      <w:spacing w:after="0" w:line="240" w:lineRule="auto"/>
    </w:pPr>
    <w:rPr>
      <w:rFonts w:ascii="Arial" w:eastAsia="Times New Roman" w:hAnsi="Arial" w:cs="Arial"/>
      <w:sz w:val="24"/>
      <w:szCs w:val="24"/>
      <w:lang w:eastAsia="de-DE"/>
    </w:rPr>
  </w:style>
  <w:style w:type="character" w:styleId="Hyperlink">
    <w:name w:val="Hyperlink"/>
    <w:basedOn w:val="Absatz-Standardschriftart"/>
    <w:uiPriority w:val="99"/>
    <w:unhideWhenUsed/>
    <w:rsid w:val="00672A03"/>
    <w:rPr>
      <w:color w:val="0000FF" w:themeColor="hyperlink"/>
      <w:u w:val="single"/>
    </w:rPr>
  </w:style>
  <w:style w:type="table" w:styleId="Tabellenraster">
    <w:name w:val="Table Grid"/>
    <w:basedOn w:val="NormaleTabelle"/>
    <w:uiPriority w:val="59"/>
    <w:rsid w:val="00053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188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221</Words>
  <Characters>1394</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Hoffmann</dc:creator>
  <cp:lastModifiedBy>Peter Hoffmann</cp:lastModifiedBy>
  <cp:revision>5</cp:revision>
  <cp:lastPrinted>2018-05-18T06:20:00Z</cp:lastPrinted>
  <dcterms:created xsi:type="dcterms:W3CDTF">2023-09-02T10:27:00Z</dcterms:created>
  <dcterms:modified xsi:type="dcterms:W3CDTF">2023-09-02T10:30:00Z</dcterms:modified>
</cp:coreProperties>
</file>